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4A48" w14:textId="194D369D" w:rsidR="0017109A" w:rsidRDefault="00B42A8E" w:rsidP="0017109A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234EE3E" wp14:editId="046E1C9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25613" cy="1174810"/>
            <wp:effectExtent l="0" t="0" r="0" b="6350"/>
            <wp:wrapTight wrapText="bothSides">
              <wp:wrapPolygon edited="0">
                <wp:start x="0" y="0"/>
                <wp:lineTo x="0" y="21366"/>
                <wp:lineTo x="21152" y="21366"/>
                <wp:lineTo x="21152" y="0"/>
                <wp:lineTo x="0" y="0"/>
              </wp:wrapPolygon>
            </wp:wrapTight>
            <wp:docPr id="1434539629" name="Picture 2" descr="A logo of a tree with colorful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39629" name="Picture 2" descr="A logo of a tree with colorful leav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613" cy="117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109A" w:rsidRPr="0017109A">
        <w:rPr>
          <w:b/>
          <w:bCs/>
        </w:rPr>
        <w:t xml:space="preserve">Community Support &amp; Development </w:t>
      </w:r>
      <w:r w:rsidR="00153800">
        <w:rPr>
          <w:b/>
          <w:bCs/>
        </w:rPr>
        <w:t>Officer</w:t>
      </w:r>
    </w:p>
    <w:p w14:paraId="2FA0DA6B" w14:textId="77777777" w:rsidR="00D738DD" w:rsidRPr="00153800" w:rsidRDefault="00D738DD" w:rsidP="00D738DD">
      <w:pPr>
        <w:pStyle w:val="NormalWeb"/>
        <w:rPr>
          <w:rFonts w:asciiTheme="minorHAnsi" w:hAnsiTheme="minorHAnsi"/>
          <w:b/>
          <w:bCs/>
        </w:rPr>
      </w:pPr>
      <w:r w:rsidRPr="00153800">
        <w:rPr>
          <w:rStyle w:val="Strong"/>
          <w:rFonts w:asciiTheme="minorHAnsi" w:eastAsiaTheme="majorEastAsia" w:hAnsiTheme="minorHAnsi"/>
          <w:b w:val="0"/>
          <w:bCs w:val="0"/>
        </w:rPr>
        <w:t>Sherwood Community Centre has been at the heart of our neighbourhood since 1950, providing a welcoming space where people can meet, learn, and get involved. Our aim is to build connections, empower our community, and preserve local heritage.</w:t>
      </w:r>
    </w:p>
    <w:p w14:paraId="382B2C30" w14:textId="77777777" w:rsidR="006B13C0" w:rsidRDefault="001963AE" w:rsidP="00D00407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Sherwood </w:t>
      </w:r>
      <w:r w:rsidR="005D3771">
        <w:rPr>
          <w:rFonts w:asciiTheme="minorHAnsi" w:hAnsiTheme="minorHAnsi"/>
        </w:rPr>
        <w:t>C</w:t>
      </w:r>
      <w:r>
        <w:rPr>
          <w:rFonts w:asciiTheme="minorHAnsi" w:hAnsiTheme="minorHAnsi"/>
        </w:rPr>
        <w:t>ommunity Association CIO</w:t>
      </w:r>
      <w:r w:rsidR="005D3771">
        <w:rPr>
          <w:rFonts w:asciiTheme="minorHAnsi" w:hAnsiTheme="minorHAnsi"/>
        </w:rPr>
        <w:t xml:space="preserve"> manage the Sherwood Community Centre, the Sherwood Community Cafe and a range of community events.</w:t>
      </w:r>
    </w:p>
    <w:p w14:paraId="47733701" w14:textId="0F4C7CEB" w:rsidR="006B13C0" w:rsidRDefault="005D3771" w:rsidP="00D00407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="00D738DD" w:rsidRPr="00D738DD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a</w:t>
      </w:r>
      <w:r w:rsidR="00D738DD" w:rsidRPr="00D738DD">
        <w:rPr>
          <w:rFonts w:asciiTheme="minorHAnsi" w:hAnsiTheme="minorHAnsi"/>
        </w:rPr>
        <w:t>re</w:t>
      </w:r>
      <w:r>
        <w:rPr>
          <w:rFonts w:asciiTheme="minorHAnsi" w:hAnsiTheme="minorHAnsi"/>
        </w:rPr>
        <w:t xml:space="preserve"> now seeking</w:t>
      </w:r>
      <w:r w:rsidR="00D738DD" w:rsidRPr="00D738DD">
        <w:rPr>
          <w:rFonts w:asciiTheme="minorHAnsi" w:hAnsiTheme="minorHAnsi"/>
        </w:rPr>
        <w:t xml:space="preserve"> </w:t>
      </w:r>
      <w:r w:rsidR="00B42A8E">
        <w:rPr>
          <w:rFonts w:asciiTheme="minorHAnsi" w:hAnsiTheme="minorHAnsi"/>
        </w:rPr>
        <w:t>a</w:t>
      </w:r>
      <w:r w:rsidR="00D738DD" w:rsidRPr="00D738DD">
        <w:rPr>
          <w:rFonts w:asciiTheme="minorHAnsi" w:hAnsiTheme="minorHAnsi"/>
        </w:rPr>
        <w:t xml:space="preserve"> </w:t>
      </w:r>
      <w:r w:rsidR="00D738DD" w:rsidRPr="00D738DD">
        <w:rPr>
          <w:rStyle w:val="Strong"/>
          <w:rFonts w:asciiTheme="minorHAnsi" w:eastAsiaTheme="majorEastAsia" w:hAnsiTheme="minorHAnsi"/>
        </w:rPr>
        <w:t>Community Support &amp; Development Worker</w:t>
      </w:r>
      <w:r w:rsidR="00D738DD" w:rsidRPr="00D738DD">
        <w:rPr>
          <w:rFonts w:asciiTheme="minorHAnsi" w:hAnsiTheme="minorHAnsi"/>
        </w:rPr>
        <w:t xml:space="preserve"> to help us keep the Centre running smoothly, support local events, and develop projects that bring people together. </w:t>
      </w:r>
    </w:p>
    <w:p w14:paraId="374309E6" w14:textId="76C3BEF6" w:rsidR="00D738DD" w:rsidRPr="00D00407" w:rsidRDefault="006B13C0" w:rsidP="00D00407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role will help to </w:t>
      </w:r>
      <w:r w:rsidRPr="006B13C0">
        <w:rPr>
          <w:rFonts w:asciiTheme="minorHAnsi" w:hAnsiTheme="minorHAnsi"/>
        </w:rPr>
        <w:t xml:space="preserve">build our capacity, strengthen community connections, and support the growth of inclusive, community-led activities at Sherwood Community Centre a large grade 2 listed community centre with a community cafe, support spaces, activity rooms and gardens. The worker will coordinate projects, support volunteers, build partnerships, and help us secure further funding to ensure long-term sustainability. </w:t>
      </w:r>
      <w:r w:rsidR="00D738DD" w:rsidRPr="00D738DD">
        <w:rPr>
          <w:rFonts w:asciiTheme="minorHAnsi" w:hAnsiTheme="minorHAnsi"/>
        </w:rPr>
        <w:t xml:space="preserve">This is a hands-on role covering </w:t>
      </w:r>
      <w:r w:rsidR="00153800">
        <w:rPr>
          <w:rFonts w:asciiTheme="minorHAnsi" w:hAnsiTheme="minorHAnsi"/>
        </w:rPr>
        <w:t>different areas of the centre and interacting with existing users</w:t>
      </w:r>
      <w:r>
        <w:rPr>
          <w:rFonts w:asciiTheme="minorHAnsi" w:hAnsiTheme="minorHAnsi"/>
        </w:rPr>
        <w:t>, as well as</w:t>
      </w:r>
      <w:r w:rsidR="00153800">
        <w:rPr>
          <w:rFonts w:asciiTheme="minorHAnsi" w:hAnsiTheme="minorHAnsi"/>
        </w:rPr>
        <w:t xml:space="preserve"> support</w:t>
      </w:r>
      <w:r>
        <w:rPr>
          <w:rFonts w:asciiTheme="minorHAnsi" w:hAnsiTheme="minorHAnsi"/>
        </w:rPr>
        <w:t>ing</w:t>
      </w:r>
      <w:r w:rsidR="00D738DD" w:rsidRPr="00D738DD">
        <w:rPr>
          <w:rFonts w:asciiTheme="minorHAnsi" w:hAnsiTheme="minorHAnsi"/>
        </w:rPr>
        <w:t xml:space="preserve"> fundraising</w:t>
      </w:r>
      <w:r w:rsidR="00153800">
        <w:rPr>
          <w:rFonts w:asciiTheme="minorHAnsi" w:hAnsiTheme="minorHAnsi"/>
        </w:rPr>
        <w:t xml:space="preserve"> activities</w:t>
      </w:r>
      <w:r w:rsidR="00D738DD" w:rsidRPr="00D738DD">
        <w:rPr>
          <w:rFonts w:asciiTheme="minorHAnsi" w:hAnsiTheme="minorHAnsi"/>
        </w:rPr>
        <w:t>, and community engagement</w:t>
      </w:r>
      <w:r w:rsidR="00153800">
        <w:rPr>
          <w:rFonts w:asciiTheme="minorHAnsi" w:hAnsiTheme="minorHAnsi"/>
        </w:rPr>
        <w:t xml:space="preserve">. The role will be </w:t>
      </w:r>
      <w:r w:rsidR="00D738DD" w:rsidRPr="00D738DD">
        <w:rPr>
          <w:rFonts w:asciiTheme="minorHAnsi" w:hAnsiTheme="minorHAnsi"/>
        </w:rPr>
        <w:t>ideal for someone who is organised, friendly, and passionate about making a difference locally</w:t>
      </w:r>
      <w:r w:rsidR="00D00407">
        <w:rPr>
          <w:rFonts w:asciiTheme="minorHAnsi" w:hAnsiTheme="minorHAnsi"/>
        </w:rPr>
        <w:t>.</w:t>
      </w:r>
    </w:p>
    <w:p w14:paraId="0D3084A6" w14:textId="77777777" w:rsidR="0017109A" w:rsidRPr="0017109A" w:rsidRDefault="0017109A" w:rsidP="0017109A">
      <w:pPr>
        <w:rPr>
          <w:b/>
          <w:bCs/>
        </w:rPr>
      </w:pPr>
      <w:r w:rsidRPr="0017109A">
        <w:rPr>
          <w:b/>
          <w:bCs/>
        </w:rPr>
        <w:t>Location:</w:t>
      </w:r>
    </w:p>
    <w:p w14:paraId="195D9BA4" w14:textId="7283AA16" w:rsidR="0017109A" w:rsidRPr="0017109A" w:rsidRDefault="0017109A" w:rsidP="0017109A">
      <w:r w:rsidRPr="0017109A">
        <w:t>Sherwood Community Centre,</w:t>
      </w:r>
      <w:r w:rsidR="00153800">
        <w:t xml:space="preserve"> Woodthorpe House,</w:t>
      </w:r>
      <w:r w:rsidRPr="0017109A">
        <w:t xml:space="preserve"> Nottingham</w:t>
      </w:r>
      <w:r w:rsidR="00D00407">
        <w:t>. NG5 3FN</w:t>
      </w:r>
    </w:p>
    <w:p w14:paraId="3728930F" w14:textId="77777777" w:rsidR="0017109A" w:rsidRPr="0017109A" w:rsidRDefault="0017109A" w:rsidP="0017109A">
      <w:pPr>
        <w:rPr>
          <w:b/>
          <w:bCs/>
        </w:rPr>
      </w:pPr>
      <w:r w:rsidRPr="0017109A">
        <w:rPr>
          <w:b/>
          <w:bCs/>
        </w:rPr>
        <w:t>Hours:</w:t>
      </w:r>
    </w:p>
    <w:p w14:paraId="2A9E6DEF" w14:textId="171A3348" w:rsidR="0017109A" w:rsidRPr="0017109A" w:rsidRDefault="0017109A" w:rsidP="0017109A">
      <w:r w:rsidRPr="0017109A">
        <w:t>Part-time (flexible, e.g. 12–1</w:t>
      </w:r>
      <w:r w:rsidR="00153800">
        <w:t xml:space="preserve">8 </w:t>
      </w:r>
      <w:r w:rsidRPr="0017109A">
        <w:t xml:space="preserve">hours per week, </w:t>
      </w:r>
      <w:r w:rsidR="00CD4AFF">
        <w:t>(</w:t>
      </w:r>
      <w:r w:rsidRPr="0017109A">
        <w:t xml:space="preserve">including </w:t>
      </w:r>
      <w:r w:rsidR="00CD4AFF">
        <w:t>occasional</w:t>
      </w:r>
      <w:r w:rsidRPr="0017109A">
        <w:t xml:space="preserve"> evenings/weekends for events)</w:t>
      </w:r>
    </w:p>
    <w:p w14:paraId="1AEC283E" w14:textId="77777777" w:rsidR="0017109A" w:rsidRDefault="0017109A" w:rsidP="0017109A">
      <w:pPr>
        <w:rPr>
          <w:b/>
          <w:bCs/>
        </w:rPr>
      </w:pPr>
      <w:r w:rsidRPr="0017109A">
        <w:rPr>
          <w:b/>
          <w:bCs/>
        </w:rPr>
        <w:t>Salary:</w:t>
      </w:r>
    </w:p>
    <w:p w14:paraId="15755149" w14:textId="2972AA4F" w:rsidR="007F0A48" w:rsidRPr="0017109A" w:rsidRDefault="00153800" w:rsidP="0017109A">
      <w:pPr>
        <w:rPr>
          <w:b/>
          <w:bCs/>
        </w:rPr>
      </w:pPr>
      <w:r>
        <w:rPr>
          <w:b/>
          <w:bCs/>
        </w:rPr>
        <w:t xml:space="preserve">Responsible to the Trustees. </w:t>
      </w:r>
    </w:p>
    <w:p w14:paraId="0C74CB5F" w14:textId="77777777" w:rsidR="0017109A" w:rsidRPr="0017109A" w:rsidRDefault="00B42A8E" w:rsidP="0017109A">
      <w:r>
        <w:pict w14:anchorId="50F1CFAE">
          <v:rect id="_x0000_i1025" style="width:0;height:1.5pt" o:hralign="center" o:hrstd="t" o:hr="t" fillcolor="#a0a0a0" stroked="f"/>
        </w:pict>
      </w:r>
    </w:p>
    <w:p w14:paraId="4703F952" w14:textId="77777777" w:rsidR="00153800" w:rsidRPr="00817732" w:rsidRDefault="00153800" w:rsidP="00153800">
      <w:pPr>
        <w:rPr>
          <w:b/>
          <w:bCs/>
        </w:rPr>
      </w:pPr>
      <w:r w:rsidRPr="00817732">
        <w:rPr>
          <w:b/>
          <w:bCs/>
        </w:rPr>
        <w:t>Purpose of the Role</w:t>
      </w:r>
    </w:p>
    <w:p w14:paraId="360CBF6B" w14:textId="77777777" w:rsidR="00153800" w:rsidRPr="0017109A" w:rsidRDefault="00153800" w:rsidP="00153800">
      <w:r w:rsidRPr="0017109A">
        <w:t>To support the smooth running of</w:t>
      </w:r>
      <w:r>
        <w:t xml:space="preserve"> all areas of</w:t>
      </w:r>
      <w:r w:rsidRPr="0017109A">
        <w:t xml:space="preserve"> Sherwood Community Centre</w:t>
      </w:r>
      <w:r>
        <w:t xml:space="preserve"> and our community cafe</w:t>
      </w:r>
      <w:r w:rsidRPr="0017109A">
        <w:t xml:space="preserve">, </w:t>
      </w:r>
      <w:r>
        <w:t xml:space="preserve">to </w:t>
      </w:r>
      <w:r w:rsidRPr="0017109A">
        <w:t>help organise events and activities, welcome people a</w:t>
      </w:r>
      <w:r>
        <w:t>nd engage them in activities</w:t>
      </w:r>
      <w:r w:rsidRPr="0017109A">
        <w:t>, and assist with fundraising and projects that bring the community together.</w:t>
      </w:r>
      <w:r>
        <w:t xml:space="preserve"> </w:t>
      </w:r>
    </w:p>
    <w:p w14:paraId="7E80A789" w14:textId="2760292C" w:rsidR="00153800" w:rsidRPr="00817732" w:rsidRDefault="00153800" w:rsidP="00153800">
      <w:r w:rsidRPr="00817732">
        <w:t xml:space="preserve">The Support and Development Officer will strengthen Sherwood Community Centre’s capacity to respond to local needs, particularly in </w:t>
      </w:r>
      <w:r>
        <w:t>Sherwood</w:t>
      </w:r>
      <w:r w:rsidRPr="00817732">
        <w:t xml:space="preserve"> and surrounding areas</w:t>
      </w:r>
      <w:r>
        <w:t xml:space="preserve">. </w:t>
      </w:r>
    </w:p>
    <w:p w14:paraId="28A8306D" w14:textId="77777777" w:rsidR="00153800" w:rsidRPr="00817732" w:rsidRDefault="00153800" w:rsidP="00153800">
      <w:r w:rsidRPr="00817732">
        <w:lastRenderedPageBreak/>
        <w:t xml:space="preserve">With a focus on </w:t>
      </w:r>
      <w:r w:rsidRPr="00817732">
        <w:rPr>
          <w:b/>
          <w:bCs/>
        </w:rPr>
        <w:t>wellbeing, inclusion, and sustainability</w:t>
      </w:r>
      <w:r w:rsidRPr="00817732">
        <w:t>, this role will:</w:t>
      </w:r>
    </w:p>
    <w:p w14:paraId="5756909A" w14:textId="77777777" w:rsidR="00153800" w:rsidRPr="00817732" w:rsidRDefault="00153800" w:rsidP="00153800">
      <w:pPr>
        <w:numPr>
          <w:ilvl w:val="0"/>
          <w:numId w:val="7"/>
        </w:numPr>
      </w:pPr>
      <w:r w:rsidRPr="00817732">
        <w:t>Coordinate small-scale community activities.</w:t>
      </w:r>
    </w:p>
    <w:p w14:paraId="2EF636F8" w14:textId="0D3B5302" w:rsidR="00153800" w:rsidRPr="00817732" w:rsidRDefault="00153800" w:rsidP="00153800">
      <w:pPr>
        <w:numPr>
          <w:ilvl w:val="0"/>
          <w:numId w:val="7"/>
        </w:numPr>
      </w:pPr>
      <w:r>
        <w:t>Engage with</w:t>
      </w:r>
      <w:r w:rsidRPr="00817732">
        <w:t xml:space="preserve"> residents experiencing isolation, poor mental health, or financial hardship.</w:t>
      </w:r>
    </w:p>
    <w:p w14:paraId="36A78576" w14:textId="77777777" w:rsidR="00153800" w:rsidRPr="00817732" w:rsidRDefault="00153800" w:rsidP="00153800">
      <w:pPr>
        <w:numPr>
          <w:ilvl w:val="0"/>
          <w:numId w:val="7"/>
        </w:numPr>
      </w:pPr>
      <w:r w:rsidRPr="00817732">
        <w:t>Develop the charity through fundraising and partnerships to secure future services.</w:t>
      </w:r>
    </w:p>
    <w:p w14:paraId="6ED91B42" w14:textId="77777777" w:rsidR="0017109A" w:rsidRDefault="0017109A" w:rsidP="0017109A">
      <w:pPr>
        <w:rPr>
          <w:b/>
          <w:bCs/>
        </w:rPr>
      </w:pPr>
      <w:r w:rsidRPr="0017109A">
        <w:rPr>
          <w:b/>
          <w:bCs/>
        </w:rPr>
        <w:t>Key Responsibilities</w:t>
      </w:r>
    </w:p>
    <w:p w14:paraId="275B4529" w14:textId="77777777" w:rsidR="00153800" w:rsidRPr="00817732" w:rsidRDefault="00153800" w:rsidP="00153800">
      <w:r w:rsidRPr="00817732">
        <w:rPr>
          <w:b/>
          <w:bCs/>
        </w:rPr>
        <w:t>Community Support &amp; Engagement</w:t>
      </w:r>
    </w:p>
    <w:p w14:paraId="73790012" w14:textId="77777777" w:rsidR="00153800" w:rsidRPr="00817732" w:rsidRDefault="00153800" w:rsidP="00153800">
      <w:pPr>
        <w:numPr>
          <w:ilvl w:val="0"/>
          <w:numId w:val="8"/>
        </w:numPr>
      </w:pPr>
      <w:r w:rsidRPr="00817732">
        <w:t>Plan and promote targeted activities for disadvantaged or isolated residents.</w:t>
      </w:r>
    </w:p>
    <w:p w14:paraId="0404AC00" w14:textId="77777777" w:rsidR="00153800" w:rsidRPr="00817732" w:rsidRDefault="00153800" w:rsidP="00153800">
      <w:pPr>
        <w:numPr>
          <w:ilvl w:val="0"/>
          <w:numId w:val="8"/>
        </w:numPr>
      </w:pPr>
      <w:r w:rsidRPr="00817732">
        <w:t>Build relationships with local people to encourage participation.</w:t>
      </w:r>
    </w:p>
    <w:p w14:paraId="42474069" w14:textId="77777777" w:rsidR="00153800" w:rsidRPr="00817732" w:rsidRDefault="00153800" w:rsidP="00153800">
      <w:pPr>
        <w:numPr>
          <w:ilvl w:val="0"/>
          <w:numId w:val="8"/>
        </w:numPr>
      </w:pPr>
      <w:r w:rsidRPr="00817732">
        <w:t>Signpost individuals to relevant services and resources.</w:t>
      </w:r>
    </w:p>
    <w:p w14:paraId="427ECFC4" w14:textId="126097F3" w:rsidR="00153800" w:rsidRPr="00817732" w:rsidRDefault="00153800" w:rsidP="00153800">
      <w:r w:rsidRPr="00817732">
        <w:rPr>
          <w:b/>
          <w:bCs/>
        </w:rPr>
        <w:t>Charity</w:t>
      </w:r>
      <w:r w:rsidR="00F27834">
        <w:rPr>
          <w:b/>
          <w:bCs/>
        </w:rPr>
        <w:t xml:space="preserve"> Fundraising and</w:t>
      </w:r>
      <w:r w:rsidRPr="00817732">
        <w:rPr>
          <w:b/>
          <w:bCs/>
        </w:rPr>
        <w:t xml:space="preserve"> Development</w:t>
      </w:r>
    </w:p>
    <w:p w14:paraId="15F560F5" w14:textId="6639407C" w:rsidR="00153800" w:rsidRPr="00817732" w:rsidRDefault="00153800" w:rsidP="00153800">
      <w:pPr>
        <w:numPr>
          <w:ilvl w:val="0"/>
          <w:numId w:val="9"/>
        </w:numPr>
      </w:pPr>
      <w:r w:rsidRPr="00817732">
        <w:t>Identify</w:t>
      </w:r>
      <w:r>
        <w:t xml:space="preserve"> funding opportunities</w:t>
      </w:r>
      <w:r w:rsidRPr="00817732">
        <w:t xml:space="preserve"> and apply for small grants.</w:t>
      </w:r>
    </w:p>
    <w:p w14:paraId="019546D0" w14:textId="77777777" w:rsidR="00153800" w:rsidRPr="00817732" w:rsidRDefault="00153800" w:rsidP="00153800">
      <w:pPr>
        <w:numPr>
          <w:ilvl w:val="0"/>
          <w:numId w:val="9"/>
        </w:numPr>
      </w:pPr>
      <w:r w:rsidRPr="00817732">
        <w:t>Develop links with local organisations and partners.</w:t>
      </w:r>
    </w:p>
    <w:p w14:paraId="56CA48B1" w14:textId="63968903" w:rsidR="00153800" w:rsidRDefault="00153800" w:rsidP="00153800">
      <w:pPr>
        <w:numPr>
          <w:ilvl w:val="0"/>
          <w:numId w:val="9"/>
        </w:numPr>
      </w:pPr>
      <w:r w:rsidRPr="00817732">
        <w:t>Help produce reports, publicity, and social media updates to share the Centre’s impact.</w:t>
      </w:r>
    </w:p>
    <w:p w14:paraId="4678F4E6" w14:textId="77777777" w:rsidR="00F27834" w:rsidRDefault="00F27834" w:rsidP="00F27834">
      <w:pPr>
        <w:numPr>
          <w:ilvl w:val="0"/>
          <w:numId w:val="9"/>
        </w:numPr>
      </w:pPr>
      <w:r>
        <w:t>Support small fundraising activities such as raffles, events, or appeals.</w:t>
      </w:r>
    </w:p>
    <w:p w14:paraId="1FAE4DDB" w14:textId="21486106" w:rsidR="0017109A" w:rsidRPr="00153800" w:rsidRDefault="0017109A" w:rsidP="0017109A">
      <w:r w:rsidRPr="0017109A">
        <w:rPr>
          <w:b/>
          <w:bCs/>
        </w:rPr>
        <w:t>Community Engagement &amp; Events</w:t>
      </w:r>
    </w:p>
    <w:p w14:paraId="7CED867F" w14:textId="77777777" w:rsidR="0017109A" w:rsidRPr="0017109A" w:rsidRDefault="0017109A" w:rsidP="0017109A">
      <w:pPr>
        <w:numPr>
          <w:ilvl w:val="0"/>
          <w:numId w:val="2"/>
        </w:numPr>
      </w:pPr>
      <w:r w:rsidRPr="0017109A">
        <w:t>Help organise community events, activities, and projects.</w:t>
      </w:r>
    </w:p>
    <w:p w14:paraId="3F4DC254" w14:textId="77777777" w:rsidR="0017109A" w:rsidRPr="0017109A" w:rsidRDefault="0017109A" w:rsidP="0017109A">
      <w:pPr>
        <w:numPr>
          <w:ilvl w:val="0"/>
          <w:numId w:val="2"/>
        </w:numPr>
      </w:pPr>
      <w:r w:rsidRPr="0017109A">
        <w:t>Promote what’s happening at the Centre through posters, social media, and local networks.</w:t>
      </w:r>
    </w:p>
    <w:p w14:paraId="2524E4A9" w14:textId="74951E44" w:rsidR="0017109A" w:rsidRPr="0017109A" w:rsidRDefault="0017109A" w:rsidP="0017109A">
      <w:pPr>
        <w:numPr>
          <w:ilvl w:val="0"/>
          <w:numId w:val="2"/>
        </w:numPr>
      </w:pPr>
      <w:r w:rsidRPr="0017109A">
        <w:t xml:space="preserve">Talk to </w:t>
      </w:r>
      <w:r w:rsidR="00153800" w:rsidRPr="0017109A">
        <w:t>residents</w:t>
      </w:r>
      <w:r w:rsidRPr="0017109A">
        <w:t>, groups, and partners to encourage involvement.</w:t>
      </w:r>
    </w:p>
    <w:p w14:paraId="16931ABA" w14:textId="43B5A85F" w:rsidR="00F27834" w:rsidRPr="003928FC" w:rsidRDefault="0017109A" w:rsidP="0017109A">
      <w:pPr>
        <w:numPr>
          <w:ilvl w:val="0"/>
          <w:numId w:val="2"/>
        </w:numPr>
      </w:pPr>
      <w:r w:rsidRPr="0017109A">
        <w:t>Collect feedback and ideas from the community.</w:t>
      </w:r>
    </w:p>
    <w:p w14:paraId="2D1017F8" w14:textId="77777777" w:rsidR="00F27834" w:rsidRPr="00817732" w:rsidRDefault="00F27834" w:rsidP="00B42A8E">
      <w:r w:rsidRPr="00F27834">
        <w:rPr>
          <w:b/>
          <w:bCs/>
        </w:rPr>
        <w:t>Additional Information:</w:t>
      </w:r>
    </w:p>
    <w:p w14:paraId="5D745557" w14:textId="207D1DE8" w:rsidR="00F27834" w:rsidRPr="00817732" w:rsidRDefault="00F27834" w:rsidP="00F27834">
      <w:pPr>
        <w:numPr>
          <w:ilvl w:val="0"/>
          <w:numId w:val="12"/>
        </w:numPr>
      </w:pPr>
      <w:r w:rsidRPr="00817732">
        <w:t>This</w:t>
      </w:r>
      <w:r>
        <w:t xml:space="preserve"> is</w:t>
      </w:r>
      <w:r w:rsidRPr="00817732">
        <w:t xml:space="preserve"> </w:t>
      </w:r>
      <w:r>
        <w:t xml:space="preserve">initially </w:t>
      </w:r>
      <w:r w:rsidRPr="00817732">
        <w:t xml:space="preserve">a fixed-term role for </w:t>
      </w:r>
      <w:r>
        <w:t>2 years</w:t>
      </w:r>
      <w:r w:rsidRPr="00817732">
        <w:t xml:space="preserve"> months, funded for </w:t>
      </w:r>
      <w:r>
        <w:t>12 -18</w:t>
      </w:r>
      <w:r w:rsidRPr="00817732">
        <w:t xml:space="preserve"> hours per week.</w:t>
      </w:r>
      <w:r>
        <w:t xml:space="preserve"> We hope the post will become permanent subject to future funding. </w:t>
      </w:r>
    </w:p>
    <w:p w14:paraId="52FAD90D" w14:textId="2C077075" w:rsidR="00F27834" w:rsidRPr="00817732" w:rsidRDefault="00F27834" w:rsidP="00F27834">
      <w:pPr>
        <w:numPr>
          <w:ilvl w:val="0"/>
          <w:numId w:val="12"/>
        </w:numPr>
      </w:pPr>
      <w:r>
        <w:t>Occasional</w:t>
      </w:r>
      <w:r w:rsidRPr="00817732">
        <w:t xml:space="preserve"> evening</w:t>
      </w:r>
      <w:r>
        <w:t>s and</w:t>
      </w:r>
      <w:r w:rsidRPr="00817732">
        <w:t xml:space="preserve"> weekend work may be required.</w:t>
      </w:r>
    </w:p>
    <w:p w14:paraId="7C659785" w14:textId="77777777" w:rsidR="00F27834" w:rsidRPr="00F27834" w:rsidRDefault="00F27834" w:rsidP="00F27834">
      <w:pPr>
        <w:numPr>
          <w:ilvl w:val="0"/>
          <w:numId w:val="12"/>
        </w:numPr>
        <w:rPr>
          <w:b/>
          <w:bCs/>
        </w:rPr>
      </w:pPr>
      <w:r w:rsidRPr="00F27834">
        <w:rPr>
          <w:b/>
          <w:bCs/>
        </w:rPr>
        <w:t>Appointment subject to DBS check.</w:t>
      </w:r>
    </w:p>
    <w:p w14:paraId="45539F6C" w14:textId="66A67062" w:rsidR="0039100A" w:rsidRDefault="0039100A"/>
    <w:sectPr w:rsidR="00391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6C3D"/>
    <w:multiLevelType w:val="multilevel"/>
    <w:tmpl w:val="6476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1484E"/>
    <w:multiLevelType w:val="multilevel"/>
    <w:tmpl w:val="17E2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27669"/>
    <w:multiLevelType w:val="multilevel"/>
    <w:tmpl w:val="B47A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15507"/>
    <w:multiLevelType w:val="multilevel"/>
    <w:tmpl w:val="7C7E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6054EE"/>
    <w:multiLevelType w:val="multilevel"/>
    <w:tmpl w:val="E672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FF5CD5"/>
    <w:multiLevelType w:val="multilevel"/>
    <w:tmpl w:val="489E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11223C"/>
    <w:multiLevelType w:val="multilevel"/>
    <w:tmpl w:val="1CC0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7418EB"/>
    <w:multiLevelType w:val="multilevel"/>
    <w:tmpl w:val="3194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E63D9D"/>
    <w:multiLevelType w:val="multilevel"/>
    <w:tmpl w:val="EF94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6D2F6B"/>
    <w:multiLevelType w:val="multilevel"/>
    <w:tmpl w:val="CD70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BE1DCF"/>
    <w:multiLevelType w:val="multilevel"/>
    <w:tmpl w:val="7790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487044"/>
    <w:multiLevelType w:val="multilevel"/>
    <w:tmpl w:val="5870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436427">
    <w:abstractNumId w:val="6"/>
  </w:num>
  <w:num w:numId="2" w16cid:durableId="1227910502">
    <w:abstractNumId w:val="2"/>
  </w:num>
  <w:num w:numId="3" w16cid:durableId="947542155">
    <w:abstractNumId w:val="4"/>
  </w:num>
  <w:num w:numId="4" w16cid:durableId="839851453">
    <w:abstractNumId w:val="0"/>
  </w:num>
  <w:num w:numId="5" w16cid:durableId="115299647">
    <w:abstractNumId w:val="3"/>
  </w:num>
  <w:num w:numId="6" w16cid:durableId="1679842142">
    <w:abstractNumId w:val="1"/>
  </w:num>
  <w:num w:numId="7" w16cid:durableId="1038777041">
    <w:abstractNumId w:val="5"/>
  </w:num>
  <w:num w:numId="8" w16cid:durableId="1566405355">
    <w:abstractNumId w:val="8"/>
  </w:num>
  <w:num w:numId="9" w16cid:durableId="1444304140">
    <w:abstractNumId w:val="10"/>
  </w:num>
  <w:num w:numId="10" w16cid:durableId="1662929566">
    <w:abstractNumId w:val="11"/>
  </w:num>
  <w:num w:numId="11" w16cid:durableId="1121800126">
    <w:abstractNumId w:val="7"/>
  </w:num>
  <w:num w:numId="12" w16cid:durableId="4582568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0A"/>
    <w:rsid w:val="001178AB"/>
    <w:rsid w:val="00153800"/>
    <w:rsid w:val="0017109A"/>
    <w:rsid w:val="001963AE"/>
    <w:rsid w:val="001A04C0"/>
    <w:rsid w:val="00324F60"/>
    <w:rsid w:val="0039100A"/>
    <w:rsid w:val="003928FC"/>
    <w:rsid w:val="003B3B89"/>
    <w:rsid w:val="0045089A"/>
    <w:rsid w:val="00511C8D"/>
    <w:rsid w:val="005D3771"/>
    <w:rsid w:val="006B13C0"/>
    <w:rsid w:val="007F0A48"/>
    <w:rsid w:val="00996E92"/>
    <w:rsid w:val="00AC5B47"/>
    <w:rsid w:val="00B072F9"/>
    <w:rsid w:val="00B42A8E"/>
    <w:rsid w:val="00CD4AFF"/>
    <w:rsid w:val="00D00407"/>
    <w:rsid w:val="00D738DD"/>
    <w:rsid w:val="00DF3E53"/>
    <w:rsid w:val="00F27834"/>
    <w:rsid w:val="00F4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07B8EC8"/>
  <w15:chartTrackingRefBased/>
  <w15:docId w15:val="{42278918-6B91-4B6A-98FF-03065FFF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0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0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0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0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00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73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738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Codrington</dc:creator>
  <cp:keywords/>
  <dc:description/>
  <cp:lastModifiedBy>Eva Codrington</cp:lastModifiedBy>
  <cp:revision>3</cp:revision>
  <dcterms:created xsi:type="dcterms:W3CDTF">2025-10-16T18:36:00Z</dcterms:created>
  <dcterms:modified xsi:type="dcterms:W3CDTF">2025-11-24T22:04:00Z</dcterms:modified>
</cp:coreProperties>
</file>